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299"/>
        <w:gridCol w:w="1258"/>
        <w:gridCol w:w="385"/>
        <w:gridCol w:w="266"/>
        <w:gridCol w:w="211"/>
        <w:gridCol w:w="384"/>
        <w:gridCol w:w="279"/>
        <w:gridCol w:w="881"/>
        <w:gridCol w:w="1110"/>
        <w:gridCol w:w="837"/>
        <w:gridCol w:w="283"/>
        <w:gridCol w:w="601"/>
        <w:gridCol w:w="993"/>
        <w:gridCol w:w="2069"/>
      </w:tblGrid>
      <w:tr w:rsidR="00CA4F3C" w:rsidTr="00B33374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CA4F3C" w:rsidRPr="00E04C86" w:rsidTr="00B33374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jc w:val="center"/>
              <w:rPr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CA4F3C" w:rsidRPr="003644FE" w:rsidRDefault="003644FE">
            <w:pPr>
              <w:spacing w:after="0" w:line="240" w:lineRule="auto"/>
              <w:jc w:val="center"/>
              <w:rPr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CA4F3C" w:rsidRPr="003644FE" w:rsidRDefault="003644FE">
            <w:pPr>
              <w:spacing w:after="0" w:line="240" w:lineRule="auto"/>
              <w:jc w:val="center"/>
              <w:rPr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CA4F3C" w:rsidRPr="003644FE" w:rsidRDefault="003644FE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1DDE4A49" wp14:editId="73D48BB0">
                  <wp:simplePos x="0" y="0"/>
                  <wp:positionH relativeFrom="margin">
                    <wp:posOffset>3023235</wp:posOffset>
                  </wp:positionH>
                  <wp:positionV relativeFrom="margin">
                    <wp:posOffset>796290</wp:posOffset>
                  </wp:positionV>
                  <wp:extent cx="2276475" cy="1495425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1495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644FE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3644FE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CA4F3C" w:rsidRPr="00E04C86" w:rsidTr="00B33374">
        <w:trPr>
          <w:trHeight w:hRule="exact" w:val="694"/>
        </w:trPr>
        <w:tc>
          <w:tcPr>
            <w:tcW w:w="418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</w:tr>
      <w:tr w:rsidR="003644FE" w:rsidRPr="00E04C86" w:rsidTr="00B33374">
        <w:trPr>
          <w:gridAfter w:val="6"/>
          <w:wAfter w:w="5893" w:type="dxa"/>
          <w:trHeight w:hRule="exact" w:val="277"/>
        </w:trPr>
        <w:tc>
          <w:tcPr>
            <w:tcW w:w="418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</w:tr>
      <w:tr w:rsidR="003644FE" w:rsidRPr="00E04C86" w:rsidTr="00B33374">
        <w:trPr>
          <w:gridAfter w:val="5"/>
          <w:wAfter w:w="4783" w:type="dxa"/>
          <w:trHeight w:hRule="exact" w:val="555"/>
        </w:trPr>
        <w:tc>
          <w:tcPr>
            <w:tcW w:w="418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</w:tr>
      <w:tr w:rsidR="003644FE" w:rsidRPr="00E04C86" w:rsidTr="00B33374">
        <w:trPr>
          <w:gridAfter w:val="5"/>
          <w:wAfter w:w="4783" w:type="dxa"/>
          <w:trHeight w:hRule="exact" w:val="277"/>
        </w:trPr>
        <w:tc>
          <w:tcPr>
            <w:tcW w:w="418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</w:tr>
      <w:tr w:rsidR="003644FE" w:rsidRPr="00E04C86" w:rsidTr="00B33374">
        <w:trPr>
          <w:gridAfter w:val="5"/>
          <w:wAfter w:w="4783" w:type="dxa"/>
          <w:trHeight w:hRule="exact" w:val="277"/>
        </w:trPr>
        <w:tc>
          <w:tcPr>
            <w:tcW w:w="418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3644FE" w:rsidRPr="003644FE" w:rsidRDefault="003644FE">
            <w:pPr>
              <w:rPr>
                <w:lang w:val="ru-RU"/>
              </w:rPr>
            </w:pPr>
          </w:p>
        </w:tc>
      </w:tr>
      <w:tr w:rsidR="00CA4F3C" w:rsidRPr="00E04C86" w:rsidTr="00B33374">
        <w:trPr>
          <w:trHeight w:hRule="exact" w:val="277"/>
        </w:trPr>
        <w:tc>
          <w:tcPr>
            <w:tcW w:w="418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</w:tr>
      <w:tr w:rsidR="00CA4F3C" w:rsidTr="00B33374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право</w:t>
            </w:r>
            <w:proofErr w:type="spellEnd"/>
          </w:p>
        </w:tc>
      </w:tr>
      <w:tr w:rsidR="00CA4F3C" w:rsidTr="00B33374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A4F3C" w:rsidRPr="00E04C86" w:rsidTr="00B33374">
        <w:trPr>
          <w:trHeight w:hRule="exact" w:val="277"/>
        </w:trPr>
        <w:tc>
          <w:tcPr>
            <w:tcW w:w="418" w:type="dxa"/>
          </w:tcPr>
          <w:p w:rsidR="00CA4F3C" w:rsidRDefault="00CA4F3C"/>
        </w:tc>
        <w:tc>
          <w:tcPr>
            <w:tcW w:w="22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1" w:type="dxa"/>
          </w:tcPr>
          <w:p w:rsidR="00CA4F3C" w:rsidRDefault="00CA4F3C"/>
        </w:tc>
        <w:tc>
          <w:tcPr>
            <w:tcW w:w="743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3644F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Всеобщей истории, классических дисциплин и права</w:t>
            </w:r>
          </w:p>
        </w:tc>
      </w:tr>
      <w:tr w:rsidR="00CA4F3C" w:rsidTr="00B33374">
        <w:trPr>
          <w:trHeight w:hRule="exact" w:val="416"/>
        </w:trPr>
        <w:tc>
          <w:tcPr>
            <w:tcW w:w="418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437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CA4F3C" w:rsidRPr="003644FE" w:rsidRDefault="003644F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CA4F3C" w:rsidRDefault="003644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CA4F3C" w:rsidTr="00B33374">
        <w:trPr>
          <w:trHeight w:hRule="exact" w:val="396"/>
        </w:trPr>
        <w:tc>
          <w:tcPr>
            <w:tcW w:w="418" w:type="dxa"/>
          </w:tcPr>
          <w:p w:rsidR="00CA4F3C" w:rsidRDefault="00CA4F3C"/>
        </w:tc>
        <w:tc>
          <w:tcPr>
            <w:tcW w:w="299" w:type="dxa"/>
          </w:tcPr>
          <w:p w:rsidR="00CA4F3C" w:rsidRDefault="00CA4F3C"/>
        </w:tc>
        <w:tc>
          <w:tcPr>
            <w:tcW w:w="1258" w:type="dxa"/>
          </w:tcPr>
          <w:p w:rsidR="00CA4F3C" w:rsidRDefault="00CA4F3C"/>
        </w:tc>
        <w:tc>
          <w:tcPr>
            <w:tcW w:w="385" w:type="dxa"/>
          </w:tcPr>
          <w:p w:rsidR="00CA4F3C" w:rsidRDefault="00CA4F3C"/>
        </w:tc>
        <w:tc>
          <w:tcPr>
            <w:tcW w:w="266" w:type="dxa"/>
          </w:tcPr>
          <w:p w:rsidR="00CA4F3C" w:rsidRDefault="00CA4F3C"/>
        </w:tc>
        <w:tc>
          <w:tcPr>
            <w:tcW w:w="211" w:type="dxa"/>
          </w:tcPr>
          <w:p w:rsidR="00CA4F3C" w:rsidRDefault="00CA4F3C"/>
        </w:tc>
        <w:tc>
          <w:tcPr>
            <w:tcW w:w="7437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</w:tr>
      <w:tr w:rsidR="00B33374" w:rsidTr="00B33374">
        <w:trPr>
          <w:trHeight w:hRule="exact" w:val="555"/>
        </w:trPr>
        <w:tc>
          <w:tcPr>
            <w:tcW w:w="418" w:type="dxa"/>
          </w:tcPr>
          <w:p w:rsidR="00B33374" w:rsidRDefault="00B33374"/>
        </w:tc>
        <w:tc>
          <w:tcPr>
            <w:tcW w:w="2419" w:type="dxa"/>
            <w:gridSpan w:val="5"/>
          </w:tcPr>
          <w:p w:rsidR="00B33374" w:rsidRPr="00B33374" w:rsidRDefault="00B3337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337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44" w:type="dxa"/>
            <w:gridSpan w:val="3"/>
          </w:tcPr>
          <w:p w:rsidR="00B33374" w:rsidRPr="00B33374" w:rsidRDefault="00B3337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B3337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110" w:type="dxa"/>
          </w:tcPr>
          <w:p w:rsidR="00B33374" w:rsidRDefault="00B33374"/>
        </w:tc>
        <w:tc>
          <w:tcPr>
            <w:tcW w:w="837" w:type="dxa"/>
          </w:tcPr>
          <w:p w:rsidR="00B33374" w:rsidRDefault="00B33374"/>
        </w:tc>
        <w:tc>
          <w:tcPr>
            <w:tcW w:w="283" w:type="dxa"/>
          </w:tcPr>
          <w:p w:rsidR="00B33374" w:rsidRDefault="00B33374"/>
        </w:tc>
        <w:tc>
          <w:tcPr>
            <w:tcW w:w="601" w:type="dxa"/>
          </w:tcPr>
          <w:p w:rsidR="00B33374" w:rsidRDefault="00B33374"/>
        </w:tc>
        <w:tc>
          <w:tcPr>
            <w:tcW w:w="993" w:type="dxa"/>
          </w:tcPr>
          <w:p w:rsidR="00B33374" w:rsidRDefault="00B33374"/>
        </w:tc>
        <w:tc>
          <w:tcPr>
            <w:tcW w:w="2069" w:type="dxa"/>
          </w:tcPr>
          <w:p w:rsidR="00B33374" w:rsidRDefault="00B33374"/>
        </w:tc>
      </w:tr>
      <w:tr w:rsidR="00CA4F3C" w:rsidTr="00B33374">
        <w:trPr>
          <w:trHeight w:hRule="exact" w:val="416"/>
        </w:trPr>
        <w:tc>
          <w:tcPr>
            <w:tcW w:w="418" w:type="dxa"/>
          </w:tcPr>
          <w:p w:rsidR="00CA4F3C" w:rsidRDefault="00CA4F3C"/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43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A4F3C" w:rsidTr="00B33374">
        <w:trPr>
          <w:trHeight w:hRule="exact" w:val="277"/>
        </w:trPr>
        <w:tc>
          <w:tcPr>
            <w:tcW w:w="418" w:type="dxa"/>
          </w:tcPr>
          <w:p w:rsidR="00CA4F3C" w:rsidRDefault="00CA4F3C"/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4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10" w:type="dxa"/>
          </w:tcPr>
          <w:p w:rsidR="00CA4F3C" w:rsidRDefault="00CA4F3C"/>
        </w:tc>
        <w:tc>
          <w:tcPr>
            <w:tcW w:w="837" w:type="dxa"/>
          </w:tcPr>
          <w:p w:rsidR="00CA4F3C" w:rsidRDefault="00CA4F3C"/>
        </w:tc>
        <w:tc>
          <w:tcPr>
            <w:tcW w:w="283" w:type="dxa"/>
          </w:tcPr>
          <w:p w:rsidR="00CA4F3C" w:rsidRDefault="00CA4F3C"/>
        </w:tc>
        <w:tc>
          <w:tcPr>
            <w:tcW w:w="601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  <w:tc>
          <w:tcPr>
            <w:tcW w:w="2069" w:type="dxa"/>
          </w:tcPr>
          <w:p w:rsidR="00CA4F3C" w:rsidRDefault="00CA4F3C"/>
        </w:tc>
      </w:tr>
      <w:tr w:rsidR="00CA4F3C" w:rsidTr="00B33374">
        <w:trPr>
          <w:trHeight w:hRule="exact" w:val="277"/>
        </w:trPr>
        <w:tc>
          <w:tcPr>
            <w:tcW w:w="418" w:type="dxa"/>
          </w:tcPr>
          <w:p w:rsidR="00CA4F3C" w:rsidRDefault="00CA4F3C"/>
        </w:tc>
        <w:tc>
          <w:tcPr>
            <w:tcW w:w="299" w:type="dxa"/>
          </w:tcPr>
          <w:p w:rsidR="00CA4F3C" w:rsidRDefault="00CA4F3C"/>
        </w:tc>
        <w:tc>
          <w:tcPr>
            <w:tcW w:w="1258" w:type="dxa"/>
          </w:tcPr>
          <w:p w:rsidR="00CA4F3C" w:rsidRDefault="00CA4F3C"/>
        </w:tc>
        <w:tc>
          <w:tcPr>
            <w:tcW w:w="385" w:type="dxa"/>
          </w:tcPr>
          <w:p w:rsidR="00CA4F3C" w:rsidRDefault="00CA4F3C"/>
        </w:tc>
        <w:tc>
          <w:tcPr>
            <w:tcW w:w="266" w:type="dxa"/>
          </w:tcPr>
          <w:p w:rsidR="00CA4F3C" w:rsidRDefault="00CA4F3C"/>
        </w:tc>
        <w:tc>
          <w:tcPr>
            <w:tcW w:w="211" w:type="dxa"/>
          </w:tcPr>
          <w:p w:rsidR="00CA4F3C" w:rsidRDefault="00CA4F3C"/>
        </w:tc>
        <w:tc>
          <w:tcPr>
            <w:tcW w:w="384" w:type="dxa"/>
          </w:tcPr>
          <w:p w:rsidR="00CA4F3C" w:rsidRDefault="00CA4F3C"/>
        </w:tc>
        <w:tc>
          <w:tcPr>
            <w:tcW w:w="279" w:type="dxa"/>
          </w:tcPr>
          <w:p w:rsidR="00CA4F3C" w:rsidRDefault="00CA4F3C"/>
        </w:tc>
        <w:tc>
          <w:tcPr>
            <w:tcW w:w="881" w:type="dxa"/>
          </w:tcPr>
          <w:p w:rsidR="00CA4F3C" w:rsidRDefault="00CA4F3C"/>
        </w:tc>
        <w:tc>
          <w:tcPr>
            <w:tcW w:w="1110" w:type="dxa"/>
          </w:tcPr>
          <w:p w:rsidR="00CA4F3C" w:rsidRDefault="00CA4F3C"/>
        </w:tc>
        <w:tc>
          <w:tcPr>
            <w:tcW w:w="837" w:type="dxa"/>
          </w:tcPr>
          <w:p w:rsidR="00CA4F3C" w:rsidRDefault="00CA4F3C"/>
        </w:tc>
        <w:tc>
          <w:tcPr>
            <w:tcW w:w="283" w:type="dxa"/>
          </w:tcPr>
          <w:p w:rsidR="00CA4F3C" w:rsidRDefault="00CA4F3C"/>
        </w:tc>
        <w:tc>
          <w:tcPr>
            <w:tcW w:w="601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  <w:tc>
          <w:tcPr>
            <w:tcW w:w="2069" w:type="dxa"/>
          </w:tcPr>
          <w:p w:rsidR="00CA4F3C" w:rsidRDefault="00CA4F3C"/>
        </w:tc>
      </w:tr>
      <w:tr w:rsidR="00CA4F3C" w:rsidTr="00B33374">
        <w:trPr>
          <w:trHeight w:hRule="exact" w:val="277"/>
        </w:trPr>
        <w:tc>
          <w:tcPr>
            <w:tcW w:w="418" w:type="dxa"/>
          </w:tcPr>
          <w:p w:rsidR="00CA4F3C" w:rsidRDefault="00CA4F3C"/>
        </w:tc>
        <w:tc>
          <w:tcPr>
            <w:tcW w:w="280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0" w:type="dxa"/>
          </w:tcPr>
          <w:p w:rsidR="00CA4F3C" w:rsidRDefault="00CA4F3C"/>
        </w:tc>
        <w:tc>
          <w:tcPr>
            <w:tcW w:w="837" w:type="dxa"/>
          </w:tcPr>
          <w:p w:rsidR="00CA4F3C" w:rsidRDefault="00CA4F3C"/>
        </w:tc>
        <w:tc>
          <w:tcPr>
            <w:tcW w:w="39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A4F3C" w:rsidTr="00B33374">
        <w:trPr>
          <w:trHeight w:hRule="exact" w:val="277"/>
        </w:trPr>
        <w:tc>
          <w:tcPr>
            <w:tcW w:w="418" w:type="dxa"/>
          </w:tcPr>
          <w:p w:rsidR="00CA4F3C" w:rsidRDefault="00CA4F3C"/>
        </w:tc>
        <w:tc>
          <w:tcPr>
            <w:tcW w:w="299" w:type="dxa"/>
          </w:tcPr>
          <w:p w:rsidR="00CA4F3C" w:rsidRDefault="00CA4F3C"/>
        </w:tc>
        <w:tc>
          <w:tcPr>
            <w:tcW w:w="27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81" w:type="dxa"/>
          </w:tcPr>
          <w:p w:rsidR="00CA4F3C" w:rsidRDefault="00CA4F3C"/>
        </w:tc>
        <w:tc>
          <w:tcPr>
            <w:tcW w:w="1110" w:type="dxa"/>
          </w:tcPr>
          <w:p w:rsidR="00CA4F3C" w:rsidRDefault="00CA4F3C"/>
        </w:tc>
        <w:tc>
          <w:tcPr>
            <w:tcW w:w="837" w:type="dxa"/>
          </w:tcPr>
          <w:p w:rsidR="00CA4F3C" w:rsidRDefault="00CA4F3C"/>
        </w:tc>
        <w:tc>
          <w:tcPr>
            <w:tcW w:w="283" w:type="dxa"/>
          </w:tcPr>
          <w:p w:rsidR="00CA4F3C" w:rsidRDefault="00CA4F3C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93" w:type="dxa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069" w:type="dxa"/>
          </w:tcPr>
          <w:p w:rsidR="00CA4F3C" w:rsidRDefault="00CA4F3C"/>
        </w:tc>
      </w:tr>
      <w:tr w:rsidR="00CA4F3C" w:rsidTr="00B33374">
        <w:trPr>
          <w:trHeight w:hRule="exact" w:val="277"/>
        </w:trPr>
        <w:tc>
          <w:tcPr>
            <w:tcW w:w="418" w:type="dxa"/>
          </w:tcPr>
          <w:p w:rsidR="00CA4F3C" w:rsidRDefault="00CA4F3C"/>
        </w:tc>
        <w:tc>
          <w:tcPr>
            <w:tcW w:w="299" w:type="dxa"/>
          </w:tcPr>
          <w:p w:rsidR="00CA4F3C" w:rsidRDefault="00CA4F3C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0" w:type="dxa"/>
          </w:tcPr>
          <w:p w:rsidR="00CA4F3C" w:rsidRDefault="00CA4F3C"/>
        </w:tc>
        <w:tc>
          <w:tcPr>
            <w:tcW w:w="837" w:type="dxa"/>
          </w:tcPr>
          <w:p w:rsidR="00CA4F3C" w:rsidRDefault="00CA4F3C"/>
        </w:tc>
        <w:tc>
          <w:tcPr>
            <w:tcW w:w="283" w:type="dxa"/>
          </w:tcPr>
          <w:p w:rsidR="00CA4F3C" w:rsidRDefault="00CA4F3C"/>
        </w:tc>
        <w:tc>
          <w:tcPr>
            <w:tcW w:w="601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  <w:tc>
          <w:tcPr>
            <w:tcW w:w="2069" w:type="dxa"/>
          </w:tcPr>
          <w:p w:rsidR="00CA4F3C" w:rsidRDefault="00CA4F3C"/>
        </w:tc>
      </w:tr>
      <w:tr w:rsidR="00CA4F3C" w:rsidTr="00B33374">
        <w:trPr>
          <w:trHeight w:hRule="exact" w:val="277"/>
        </w:trPr>
        <w:tc>
          <w:tcPr>
            <w:tcW w:w="418" w:type="dxa"/>
          </w:tcPr>
          <w:p w:rsidR="00CA4F3C" w:rsidRDefault="00CA4F3C"/>
        </w:tc>
        <w:tc>
          <w:tcPr>
            <w:tcW w:w="299" w:type="dxa"/>
          </w:tcPr>
          <w:p w:rsidR="00CA4F3C" w:rsidRDefault="00CA4F3C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10" w:type="dxa"/>
          </w:tcPr>
          <w:p w:rsidR="00CA4F3C" w:rsidRDefault="00CA4F3C"/>
        </w:tc>
        <w:tc>
          <w:tcPr>
            <w:tcW w:w="837" w:type="dxa"/>
          </w:tcPr>
          <w:p w:rsidR="00CA4F3C" w:rsidRDefault="00CA4F3C"/>
        </w:tc>
        <w:tc>
          <w:tcPr>
            <w:tcW w:w="283" w:type="dxa"/>
          </w:tcPr>
          <w:p w:rsidR="00CA4F3C" w:rsidRDefault="00CA4F3C"/>
        </w:tc>
        <w:tc>
          <w:tcPr>
            <w:tcW w:w="601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  <w:tc>
          <w:tcPr>
            <w:tcW w:w="2069" w:type="dxa"/>
          </w:tcPr>
          <w:p w:rsidR="00CA4F3C" w:rsidRDefault="00CA4F3C"/>
        </w:tc>
      </w:tr>
      <w:tr w:rsidR="00CA4F3C" w:rsidTr="00B33374">
        <w:trPr>
          <w:trHeight w:hRule="exact" w:val="277"/>
        </w:trPr>
        <w:tc>
          <w:tcPr>
            <w:tcW w:w="418" w:type="dxa"/>
          </w:tcPr>
          <w:p w:rsidR="00CA4F3C" w:rsidRDefault="00CA4F3C"/>
        </w:tc>
        <w:tc>
          <w:tcPr>
            <w:tcW w:w="299" w:type="dxa"/>
          </w:tcPr>
          <w:p w:rsidR="00CA4F3C" w:rsidRDefault="00CA4F3C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</w:tcPr>
          <w:p w:rsidR="00CA4F3C" w:rsidRDefault="00CA4F3C"/>
        </w:tc>
        <w:tc>
          <w:tcPr>
            <w:tcW w:w="837" w:type="dxa"/>
          </w:tcPr>
          <w:p w:rsidR="00CA4F3C" w:rsidRDefault="00CA4F3C"/>
        </w:tc>
        <w:tc>
          <w:tcPr>
            <w:tcW w:w="283" w:type="dxa"/>
          </w:tcPr>
          <w:p w:rsidR="00CA4F3C" w:rsidRDefault="00CA4F3C"/>
        </w:tc>
        <w:tc>
          <w:tcPr>
            <w:tcW w:w="601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  <w:tc>
          <w:tcPr>
            <w:tcW w:w="2069" w:type="dxa"/>
          </w:tcPr>
          <w:p w:rsidR="00CA4F3C" w:rsidRDefault="00CA4F3C"/>
        </w:tc>
      </w:tr>
      <w:tr w:rsidR="00CA4F3C" w:rsidTr="00B33374">
        <w:trPr>
          <w:trHeight w:hRule="exact" w:val="1938"/>
        </w:trPr>
        <w:tc>
          <w:tcPr>
            <w:tcW w:w="418" w:type="dxa"/>
            <w:tcBorders>
              <w:bottom w:val="single" w:sz="4" w:space="0" w:color="auto"/>
            </w:tcBorders>
          </w:tcPr>
          <w:p w:rsidR="00CA4F3C" w:rsidRDefault="00CA4F3C"/>
        </w:tc>
        <w:tc>
          <w:tcPr>
            <w:tcW w:w="299" w:type="dxa"/>
            <w:tcBorders>
              <w:bottom w:val="single" w:sz="4" w:space="0" w:color="auto"/>
            </w:tcBorders>
          </w:tcPr>
          <w:p w:rsidR="00CA4F3C" w:rsidRDefault="00CA4F3C"/>
        </w:tc>
        <w:tc>
          <w:tcPr>
            <w:tcW w:w="1258" w:type="dxa"/>
            <w:tcBorders>
              <w:bottom w:val="single" w:sz="4" w:space="0" w:color="auto"/>
            </w:tcBorders>
          </w:tcPr>
          <w:p w:rsidR="00CA4F3C" w:rsidRDefault="00CA4F3C"/>
        </w:tc>
        <w:tc>
          <w:tcPr>
            <w:tcW w:w="385" w:type="dxa"/>
            <w:tcBorders>
              <w:bottom w:val="single" w:sz="4" w:space="0" w:color="auto"/>
            </w:tcBorders>
          </w:tcPr>
          <w:p w:rsidR="00CA4F3C" w:rsidRDefault="00CA4F3C"/>
        </w:tc>
        <w:tc>
          <w:tcPr>
            <w:tcW w:w="266" w:type="dxa"/>
            <w:tcBorders>
              <w:bottom w:val="single" w:sz="4" w:space="0" w:color="auto"/>
            </w:tcBorders>
          </w:tcPr>
          <w:p w:rsidR="00CA4F3C" w:rsidRDefault="00CA4F3C"/>
        </w:tc>
        <w:tc>
          <w:tcPr>
            <w:tcW w:w="211" w:type="dxa"/>
            <w:tcBorders>
              <w:bottom w:val="single" w:sz="4" w:space="0" w:color="auto"/>
            </w:tcBorders>
          </w:tcPr>
          <w:p w:rsidR="00CA4F3C" w:rsidRDefault="00CA4F3C"/>
        </w:tc>
        <w:tc>
          <w:tcPr>
            <w:tcW w:w="384" w:type="dxa"/>
            <w:tcBorders>
              <w:bottom w:val="single" w:sz="4" w:space="0" w:color="auto"/>
            </w:tcBorders>
          </w:tcPr>
          <w:p w:rsidR="00CA4F3C" w:rsidRDefault="00CA4F3C"/>
        </w:tc>
        <w:tc>
          <w:tcPr>
            <w:tcW w:w="279" w:type="dxa"/>
            <w:tcBorders>
              <w:bottom w:val="single" w:sz="4" w:space="0" w:color="auto"/>
            </w:tcBorders>
          </w:tcPr>
          <w:p w:rsidR="00CA4F3C" w:rsidRDefault="00CA4F3C"/>
        </w:tc>
        <w:tc>
          <w:tcPr>
            <w:tcW w:w="881" w:type="dxa"/>
            <w:tcBorders>
              <w:bottom w:val="single" w:sz="4" w:space="0" w:color="auto"/>
            </w:tcBorders>
          </w:tcPr>
          <w:p w:rsidR="00CA4F3C" w:rsidRDefault="00CA4F3C"/>
        </w:tc>
        <w:tc>
          <w:tcPr>
            <w:tcW w:w="1110" w:type="dxa"/>
          </w:tcPr>
          <w:p w:rsidR="00CA4F3C" w:rsidRDefault="00CA4F3C"/>
        </w:tc>
        <w:tc>
          <w:tcPr>
            <w:tcW w:w="837" w:type="dxa"/>
          </w:tcPr>
          <w:p w:rsidR="00CA4F3C" w:rsidRDefault="00CA4F3C"/>
        </w:tc>
        <w:tc>
          <w:tcPr>
            <w:tcW w:w="283" w:type="dxa"/>
          </w:tcPr>
          <w:p w:rsidR="00CA4F3C" w:rsidRDefault="00CA4F3C"/>
        </w:tc>
        <w:tc>
          <w:tcPr>
            <w:tcW w:w="601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  <w:tc>
          <w:tcPr>
            <w:tcW w:w="2069" w:type="dxa"/>
          </w:tcPr>
          <w:p w:rsidR="00CA4F3C" w:rsidRDefault="00CA4F3C"/>
        </w:tc>
      </w:tr>
      <w:tr w:rsidR="00CA4F3C" w:rsidRPr="00E04C86" w:rsidTr="00B33374">
        <w:trPr>
          <w:trHeight w:hRule="exact" w:val="279"/>
        </w:trPr>
        <w:tc>
          <w:tcPr>
            <w:tcW w:w="4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</w:tr>
      <w:tr w:rsidR="00CA4F3C" w:rsidTr="00B33374">
        <w:trPr>
          <w:trHeight w:hRule="exact" w:val="279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CA4F3C" w:rsidRDefault="00CA4F3C"/>
        </w:tc>
        <w:tc>
          <w:tcPr>
            <w:tcW w:w="837" w:type="dxa"/>
          </w:tcPr>
          <w:p w:rsidR="00CA4F3C" w:rsidRDefault="00CA4F3C"/>
        </w:tc>
        <w:tc>
          <w:tcPr>
            <w:tcW w:w="283" w:type="dxa"/>
          </w:tcPr>
          <w:p w:rsidR="00CA4F3C" w:rsidRDefault="00CA4F3C"/>
        </w:tc>
        <w:tc>
          <w:tcPr>
            <w:tcW w:w="601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  <w:tc>
          <w:tcPr>
            <w:tcW w:w="2069" w:type="dxa"/>
          </w:tcPr>
          <w:p w:rsidR="00CA4F3C" w:rsidRDefault="00CA4F3C"/>
        </w:tc>
      </w:tr>
      <w:tr w:rsidR="00CA4F3C" w:rsidTr="00B33374">
        <w:trPr>
          <w:trHeight w:hRule="exact" w:val="279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4F3C" w:rsidRDefault="003644F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4F3C" w:rsidRDefault="003644F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4F3C" w:rsidRDefault="00CA4F3C"/>
        </w:tc>
        <w:tc>
          <w:tcPr>
            <w:tcW w:w="1110" w:type="dxa"/>
            <w:tcBorders>
              <w:left w:val="single" w:sz="4" w:space="0" w:color="auto"/>
            </w:tcBorders>
          </w:tcPr>
          <w:p w:rsidR="00CA4F3C" w:rsidRDefault="00CA4F3C"/>
        </w:tc>
        <w:tc>
          <w:tcPr>
            <w:tcW w:w="837" w:type="dxa"/>
          </w:tcPr>
          <w:p w:rsidR="00CA4F3C" w:rsidRDefault="00CA4F3C"/>
        </w:tc>
        <w:tc>
          <w:tcPr>
            <w:tcW w:w="283" w:type="dxa"/>
          </w:tcPr>
          <w:p w:rsidR="00CA4F3C" w:rsidRDefault="00CA4F3C"/>
        </w:tc>
        <w:tc>
          <w:tcPr>
            <w:tcW w:w="601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  <w:tc>
          <w:tcPr>
            <w:tcW w:w="2069" w:type="dxa"/>
          </w:tcPr>
          <w:p w:rsidR="00CA4F3C" w:rsidRDefault="00CA4F3C"/>
        </w:tc>
      </w:tr>
      <w:tr w:rsidR="00CA4F3C" w:rsidTr="00B33374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CA4F3C" w:rsidRDefault="00CA4F3C"/>
        </w:tc>
        <w:tc>
          <w:tcPr>
            <w:tcW w:w="837" w:type="dxa"/>
          </w:tcPr>
          <w:p w:rsidR="00CA4F3C" w:rsidRDefault="00CA4F3C"/>
        </w:tc>
        <w:tc>
          <w:tcPr>
            <w:tcW w:w="283" w:type="dxa"/>
          </w:tcPr>
          <w:p w:rsidR="00CA4F3C" w:rsidRDefault="00CA4F3C"/>
        </w:tc>
        <w:tc>
          <w:tcPr>
            <w:tcW w:w="601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  <w:tc>
          <w:tcPr>
            <w:tcW w:w="2069" w:type="dxa"/>
          </w:tcPr>
          <w:p w:rsidR="00CA4F3C" w:rsidRDefault="00CA4F3C"/>
        </w:tc>
      </w:tr>
      <w:tr w:rsidR="00CA4F3C" w:rsidTr="00B33374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CA4F3C" w:rsidRDefault="00CA4F3C"/>
        </w:tc>
        <w:tc>
          <w:tcPr>
            <w:tcW w:w="837" w:type="dxa"/>
          </w:tcPr>
          <w:p w:rsidR="00CA4F3C" w:rsidRDefault="00CA4F3C"/>
        </w:tc>
        <w:tc>
          <w:tcPr>
            <w:tcW w:w="283" w:type="dxa"/>
          </w:tcPr>
          <w:p w:rsidR="00CA4F3C" w:rsidRDefault="00CA4F3C"/>
        </w:tc>
        <w:tc>
          <w:tcPr>
            <w:tcW w:w="601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  <w:tc>
          <w:tcPr>
            <w:tcW w:w="2069" w:type="dxa"/>
          </w:tcPr>
          <w:p w:rsidR="00CA4F3C" w:rsidRDefault="00CA4F3C"/>
        </w:tc>
      </w:tr>
      <w:tr w:rsidR="00CA4F3C" w:rsidTr="00B33374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CA4F3C" w:rsidRDefault="00CA4F3C"/>
        </w:tc>
        <w:tc>
          <w:tcPr>
            <w:tcW w:w="837" w:type="dxa"/>
          </w:tcPr>
          <w:p w:rsidR="00CA4F3C" w:rsidRDefault="00CA4F3C"/>
        </w:tc>
        <w:tc>
          <w:tcPr>
            <w:tcW w:w="283" w:type="dxa"/>
          </w:tcPr>
          <w:p w:rsidR="00CA4F3C" w:rsidRDefault="00CA4F3C"/>
        </w:tc>
        <w:tc>
          <w:tcPr>
            <w:tcW w:w="601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  <w:tc>
          <w:tcPr>
            <w:tcW w:w="2069" w:type="dxa"/>
          </w:tcPr>
          <w:p w:rsidR="00CA4F3C" w:rsidRDefault="00CA4F3C"/>
        </w:tc>
      </w:tr>
      <w:tr w:rsidR="00CA4F3C" w:rsidTr="00B33374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CA4F3C" w:rsidRDefault="00CA4F3C"/>
        </w:tc>
        <w:tc>
          <w:tcPr>
            <w:tcW w:w="837" w:type="dxa"/>
          </w:tcPr>
          <w:p w:rsidR="00CA4F3C" w:rsidRDefault="00CA4F3C"/>
        </w:tc>
        <w:tc>
          <w:tcPr>
            <w:tcW w:w="283" w:type="dxa"/>
          </w:tcPr>
          <w:p w:rsidR="00CA4F3C" w:rsidRDefault="00CA4F3C"/>
        </w:tc>
        <w:tc>
          <w:tcPr>
            <w:tcW w:w="601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  <w:tc>
          <w:tcPr>
            <w:tcW w:w="2069" w:type="dxa"/>
          </w:tcPr>
          <w:p w:rsidR="00CA4F3C" w:rsidRDefault="00CA4F3C"/>
        </w:tc>
      </w:tr>
      <w:tr w:rsidR="00CA4F3C" w:rsidTr="00B33374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CA4F3C" w:rsidRDefault="00CA4F3C"/>
        </w:tc>
        <w:tc>
          <w:tcPr>
            <w:tcW w:w="837" w:type="dxa"/>
          </w:tcPr>
          <w:p w:rsidR="00CA4F3C" w:rsidRDefault="00CA4F3C"/>
        </w:tc>
        <w:tc>
          <w:tcPr>
            <w:tcW w:w="283" w:type="dxa"/>
          </w:tcPr>
          <w:p w:rsidR="00CA4F3C" w:rsidRDefault="00CA4F3C"/>
        </w:tc>
        <w:tc>
          <w:tcPr>
            <w:tcW w:w="601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  <w:tc>
          <w:tcPr>
            <w:tcW w:w="2069" w:type="dxa"/>
          </w:tcPr>
          <w:p w:rsidR="00CA4F3C" w:rsidRDefault="00CA4F3C"/>
        </w:tc>
      </w:tr>
      <w:tr w:rsidR="00CA4F3C" w:rsidTr="00B33374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CA4F3C" w:rsidRDefault="00CA4F3C"/>
        </w:tc>
        <w:tc>
          <w:tcPr>
            <w:tcW w:w="837" w:type="dxa"/>
          </w:tcPr>
          <w:p w:rsidR="00CA4F3C" w:rsidRDefault="00CA4F3C"/>
        </w:tc>
        <w:tc>
          <w:tcPr>
            <w:tcW w:w="283" w:type="dxa"/>
          </w:tcPr>
          <w:p w:rsidR="00CA4F3C" w:rsidRDefault="00CA4F3C"/>
        </w:tc>
        <w:tc>
          <w:tcPr>
            <w:tcW w:w="601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  <w:tc>
          <w:tcPr>
            <w:tcW w:w="2069" w:type="dxa"/>
          </w:tcPr>
          <w:p w:rsidR="00CA4F3C" w:rsidRDefault="00CA4F3C"/>
        </w:tc>
      </w:tr>
      <w:tr w:rsidR="00CA4F3C" w:rsidTr="00B33374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CA4F3C" w:rsidRDefault="00CA4F3C"/>
        </w:tc>
        <w:tc>
          <w:tcPr>
            <w:tcW w:w="837" w:type="dxa"/>
          </w:tcPr>
          <w:p w:rsidR="00CA4F3C" w:rsidRDefault="00CA4F3C"/>
        </w:tc>
        <w:tc>
          <w:tcPr>
            <w:tcW w:w="283" w:type="dxa"/>
          </w:tcPr>
          <w:p w:rsidR="00CA4F3C" w:rsidRDefault="00CA4F3C"/>
        </w:tc>
        <w:tc>
          <w:tcPr>
            <w:tcW w:w="601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  <w:tc>
          <w:tcPr>
            <w:tcW w:w="2069" w:type="dxa"/>
          </w:tcPr>
          <w:p w:rsidR="00CA4F3C" w:rsidRDefault="00CA4F3C"/>
        </w:tc>
      </w:tr>
      <w:tr w:rsidR="00CA4F3C" w:rsidTr="00B33374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CA4F3C" w:rsidRDefault="00CA4F3C"/>
        </w:tc>
        <w:tc>
          <w:tcPr>
            <w:tcW w:w="837" w:type="dxa"/>
          </w:tcPr>
          <w:p w:rsidR="00CA4F3C" w:rsidRDefault="00CA4F3C"/>
        </w:tc>
        <w:tc>
          <w:tcPr>
            <w:tcW w:w="283" w:type="dxa"/>
          </w:tcPr>
          <w:p w:rsidR="00CA4F3C" w:rsidRDefault="00CA4F3C"/>
        </w:tc>
        <w:tc>
          <w:tcPr>
            <w:tcW w:w="601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  <w:tc>
          <w:tcPr>
            <w:tcW w:w="2069" w:type="dxa"/>
          </w:tcPr>
          <w:p w:rsidR="00CA4F3C" w:rsidRDefault="00CA4F3C"/>
        </w:tc>
      </w:tr>
    </w:tbl>
    <w:p w:rsidR="00CA4F3C" w:rsidRDefault="003644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4"/>
        <w:gridCol w:w="727"/>
        <w:gridCol w:w="1800"/>
        <w:gridCol w:w="3369"/>
        <w:gridCol w:w="904"/>
      </w:tblGrid>
      <w:tr w:rsidR="00CA4F3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CA4F3C" w:rsidRDefault="00173EBC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5DAB0E38" wp14:editId="064D6917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153035</wp:posOffset>
                  </wp:positionV>
                  <wp:extent cx="971550" cy="457200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CA4F3C" w:rsidRDefault="00CA4F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A4F3C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CA4F3C" w:rsidRDefault="00CA4F3C"/>
        </w:tc>
        <w:tc>
          <w:tcPr>
            <w:tcW w:w="1135" w:type="dxa"/>
          </w:tcPr>
          <w:p w:rsidR="00CA4F3C" w:rsidRDefault="00CA4F3C"/>
        </w:tc>
        <w:tc>
          <w:tcPr>
            <w:tcW w:w="3970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</w:tr>
      <w:tr w:rsidR="00CA4F3C" w:rsidRPr="00E04C8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644F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3644F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644F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3644F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Михайлов М.С. </w:t>
            </w:r>
          </w:p>
        </w:tc>
      </w:tr>
      <w:tr w:rsidR="00CA4F3C" w:rsidRPr="00E04C86">
        <w:trPr>
          <w:trHeight w:hRule="exact" w:val="277"/>
        </w:trPr>
        <w:tc>
          <w:tcPr>
            <w:tcW w:w="3828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</w:tr>
      <w:tr w:rsidR="00CA4F3C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CA4F3C" w:rsidRDefault="00CA4F3C"/>
        </w:tc>
        <w:tc>
          <w:tcPr>
            <w:tcW w:w="1135" w:type="dxa"/>
          </w:tcPr>
          <w:p w:rsidR="00CA4F3C" w:rsidRDefault="00CA4F3C"/>
        </w:tc>
        <w:tc>
          <w:tcPr>
            <w:tcW w:w="3970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</w:tr>
      <w:tr w:rsidR="00CA4F3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CA4F3C">
        <w:trPr>
          <w:trHeight w:hRule="exact" w:val="1111"/>
        </w:trPr>
        <w:tc>
          <w:tcPr>
            <w:tcW w:w="3828" w:type="dxa"/>
          </w:tcPr>
          <w:p w:rsidR="00CA4F3C" w:rsidRDefault="00CA4F3C"/>
        </w:tc>
        <w:tc>
          <w:tcPr>
            <w:tcW w:w="852" w:type="dxa"/>
          </w:tcPr>
          <w:p w:rsidR="00CA4F3C" w:rsidRDefault="00CA4F3C"/>
        </w:tc>
        <w:tc>
          <w:tcPr>
            <w:tcW w:w="1135" w:type="dxa"/>
          </w:tcPr>
          <w:p w:rsidR="00CA4F3C" w:rsidRDefault="00CA4F3C"/>
        </w:tc>
        <w:tc>
          <w:tcPr>
            <w:tcW w:w="3970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</w:tr>
      <w:tr w:rsidR="00CA4F3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</w:tr>
      <w:tr w:rsidR="00CA4F3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CA4F3C">
        <w:trPr>
          <w:trHeight w:hRule="exact" w:val="277"/>
        </w:trPr>
        <w:tc>
          <w:tcPr>
            <w:tcW w:w="3828" w:type="dxa"/>
          </w:tcPr>
          <w:p w:rsidR="00CA4F3C" w:rsidRDefault="00CA4F3C"/>
        </w:tc>
        <w:tc>
          <w:tcPr>
            <w:tcW w:w="852" w:type="dxa"/>
          </w:tcPr>
          <w:p w:rsidR="00CA4F3C" w:rsidRDefault="00CA4F3C"/>
        </w:tc>
        <w:tc>
          <w:tcPr>
            <w:tcW w:w="1135" w:type="dxa"/>
          </w:tcPr>
          <w:p w:rsidR="00CA4F3C" w:rsidRDefault="00CA4F3C"/>
        </w:tc>
        <w:tc>
          <w:tcPr>
            <w:tcW w:w="3970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</w:tr>
      <w:tr w:rsidR="00CA4F3C" w:rsidRPr="00E04C8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</w:tr>
      <w:tr w:rsidR="00CA4F3C" w:rsidRPr="00E04C86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CA4F3C" w:rsidRPr="00E04C86">
        <w:trPr>
          <w:trHeight w:hRule="exact" w:val="277"/>
        </w:trPr>
        <w:tc>
          <w:tcPr>
            <w:tcW w:w="3828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</w:tr>
      <w:tr w:rsidR="00CA4F3C" w:rsidRPr="00E04C8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</w:tr>
      <w:tr w:rsidR="00CA4F3C" w:rsidRPr="00E04C86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CA4F3C" w:rsidRPr="00E04C86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CA4F3C" w:rsidRPr="00E04C86">
        <w:trPr>
          <w:trHeight w:hRule="exact" w:val="555"/>
        </w:trPr>
        <w:tc>
          <w:tcPr>
            <w:tcW w:w="3828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</w:tr>
      <w:tr w:rsidR="00CA4F3C" w:rsidRPr="00E04C8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A4F3C" w:rsidRPr="00E04C8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CA4F3C" w:rsidRPr="00E04C86">
        <w:trPr>
          <w:trHeight w:hRule="exact" w:val="277"/>
        </w:trPr>
        <w:tc>
          <w:tcPr>
            <w:tcW w:w="3828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A4F3C" w:rsidRPr="003644FE" w:rsidRDefault="009C353B">
            <w:pPr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3E09E72A" wp14:editId="1CF5FE31">
                  <wp:simplePos x="0" y="0"/>
                  <wp:positionH relativeFrom="column">
                    <wp:posOffset>735330</wp:posOffset>
                  </wp:positionH>
                  <wp:positionV relativeFrom="paragraph">
                    <wp:posOffset>74930</wp:posOffset>
                  </wp:positionV>
                  <wp:extent cx="1143000" cy="676275"/>
                  <wp:effectExtent l="0" t="0" r="0" b="0"/>
                  <wp:wrapTopAndBottom/>
                  <wp:docPr id="3078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Picture 6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</w:tr>
      <w:tr w:rsidR="00CA4F3C" w:rsidRPr="00E04C86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__ </w:t>
            </w:r>
            <w:r w:rsidR="00173E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 2017 г.  №  </w:t>
            </w:r>
            <w:r w:rsidR="00173E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A4F3C" w:rsidRDefault="003644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ст.наук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Хазина А.В</w:t>
            </w:r>
            <w:r w:rsidR="00173E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DF7F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9C35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</w:p>
          <w:p w:rsidR="00DF7F85" w:rsidRDefault="00DF7F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DF7F85" w:rsidRPr="003644FE" w:rsidRDefault="00DF7F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CA4F3C" w:rsidRPr="003644FE" w:rsidRDefault="003644FE">
      <w:pPr>
        <w:rPr>
          <w:sz w:val="0"/>
          <w:szCs w:val="0"/>
          <w:lang w:val="ru-RU"/>
        </w:rPr>
      </w:pPr>
      <w:r w:rsidRPr="003644FE">
        <w:rPr>
          <w:lang w:val="ru-RU"/>
        </w:rPr>
        <w:br w:type="page"/>
      </w:r>
    </w:p>
    <w:p w:rsidR="00CA4F3C" w:rsidRPr="00B33374" w:rsidRDefault="00CA4F3C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9"/>
        <w:gridCol w:w="1493"/>
        <w:gridCol w:w="1753"/>
        <w:gridCol w:w="4780"/>
        <w:gridCol w:w="970"/>
      </w:tblGrid>
      <w:tr w:rsidR="00CA4F3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CA4F3C" w:rsidRDefault="00CA4F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A4F3C" w:rsidRPr="00E04C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A4F3C" w:rsidRPr="00E04C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«Образовательное право» является формирование системы знаний о механизме правового регулирования в сфере образования.</w:t>
            </w:r>
          </w:p>
        </w:tc>
      </w:tr>
      <w:tr w:rsidR="00CA4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A4F3C" w:rsidRPr="00E04C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уяснение понятия и содержания образования, его значения в государственно-политическом и социально- экономическом устройстве России, его места в системе российского права,</w:t>
            </w:r>
          </w:p>
        </w:tc>
      </w:tr>
      <w:tr w:rsidR="00CA4F3C" w:rsidRPr="00E04C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законодательства в сфере образования, его систематизации и классификации;</w:t>
            </w:r>
          </w:p>
        </w:tc>
      </w:tr>
      <w:tr w:rsidR="00CA4F3C" w:rsidRPr="00E04C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осмысление структуры системы образования и компонентов образовательной деятельности, правового положения субъектов, включенных в образовательную деятельность.</w:t>
            </w:r>
          </w:p>
        </w:tc>
      </w:tr>
      <w:tr w:rsidR="00CA4F3C" w:rsidRPr="00E04C8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Предлагаемая программа ориентирует студентов на системность мышления, умение учиться и усвоение минимума знаний по юриспруденции, необходимых для понимания юридических норм, на знание законов и осознанное их выполнение, с целью </w:t>
            </w:r>
            <w:proofErr w:type="gram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</w:t>
            </w:r>
            <w:proofErr w:type="gram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в будущей профессиональной деятельности, так и в повседневной жизни.</w:t>
            </w:r>
          </w:p>
        </w:tc>
      </w:tr>
      <w:tr w:rsidR="00CA4F3C" w:rsidRPr="00E04C86">
        <w:trPr>
          <w:trHeight w:hRule="exact" w:val="277"/>
        </w:trPr>
        <w:tc>
          <w:tcPr>
            <w:tcW w:w="766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</w:tr>
      <w:tr w:rsidR="00CA4F3C" w:rsidRPr="00E04C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A4F3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CA4F3C" w:rsidRPr="00E04C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A4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CA4F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CA4F3C" w:rsidRPr="00E04C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A4F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CA4F3C">
        <w:trPr>
          <w:trHeight w:hRule="exact" w:val="277"/>
        </w:trPr>
        <w:tc>
          <w:tcPr>
            <w:tcW w:w="766" w:type="dxa"/>
          </w:tcPr>
          <w:p w:rsidR="00CA4F3C" w:rsidRDefault="00CA4F3C"/>
        </w:tc>
        <w:tc>
          <w:tcPr>
            <w:tcW w:w="511" w:type="dxa"/>
          </w:tcPr>
          <w:p w:rsidR="00CA4F3C" w:rsidRDefault="00CA4F3C"/>
        </w:tc>
        <w:tc>
          <w:tcPr>
            <w:tcW w:w="1560" w:type="dxa"/>
          </w:tcPr>
          <w:p w:rsidR="00CA4F3C" w:rsidRDefault="00CA4F3C"/>
        </w:tc>
        <w:tc>
          <w:tcPr>
            <w:tcW w:w="1844" w:type="dxa"/>
          </w:tcPr>
          <w:p w:rsidR="00CA4F3C" w:rsidRDefault="00CA4F3C"/>
        </w:tc>
        <w:tc>
          <w:tcPr>
            <w:tcW w:w="5104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</w:tr>
      <w:tr w:rsidR="00CA4F3C" w:rsidRPr="00E04C8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A4F3C" w:rsidRPr="00E04C86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CA4F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4F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актов</w:t>
            </w:r>
            <w:proofErr w:type="spellEnd"/>
          </w:p>
        </w:tc>
      </w:tr>
      <w:tr w:rsidR="00CA4F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актов</w:t>
            </w:r>
            <w:proofErr w:type="spellEnd"/>
          </w:p>
        </w:tc>
      </w:tr>
      <w:tr w:rsidR="00CA4F3C" w:rsidRPr="00E04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метод и систему основных отраслей права</w:t>
            </w:r>
          </w:p>
        </w:tc>
      </w:tr>
      <w:tr w:rsidR="00CA4F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4F3C" w:rsidRPr="00E04C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 между субъектами правоотношений</w:t>
            </w:r>
          </w:p>
        </w:tc>
      </w:tr>
      <w:tr w:rsidR="00CA4F3C" w:rsidRPr="00E04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и иные источники права</w:t>
            </w:r>
          </w:p>
        </w:tc>
      </w:tr>
      <w:tr w:rsidR="00CA4F3C" w:rsidRPr="00E04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правовых норм, подлежащих применению к конкретным правоотношениям</w:t>
            </w:r>
          </w:p>
        </w:tc>
      </w:tr>
      <w:tr w:rsidR="00CA4F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4F3C" w:rsidRPr="00E04C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правовых норм для решения конкретных вопросов, возникающих между субъектами правоотношений</w:t>
            </w:r>
          </w:p>
        </w:tc>
      </w:tr>
      <w:tr w:rsidR="00CA4F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</w:t>
            </w:r>
            <w:proofErr w:type="spellEnd"/>
          </w:p>
        </w:tc>
      </w:tr>
      <w:tr w:rsidR="00CA4F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толкования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</w:t>
            </w:r>
            <w:proofErr w:type="spellEnd"/>
          </w:p>
        </w:tc>
      </w:tr>
      <w:tr w:rsidR="00CA4F3C" w:rsidRPr="00E04C8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нормативно-правовыми актами сферы образования</w:t>
            </w:r>
          </w:p>
        </w:tc>
      </w:tr>
      <w:tr w:rsidR="00CA4F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4F3C" w:rsidRPr="00E04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нормативно-правовых актов в сфере образования</w:t>
            </w:r>
          </w:p>
        </w:tc>
      </w:tr>
      <w:tr w:rsidR="00CA4F3C" w:rsidRPr="00E04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нормативно-правовых актов в сфере образования</w:t>
            </w:r>
          </w:p>
        </w:tc>
      </w:tr>
      <w:tr w:rsidR="00CA4F3C" w:rsidRPr="00E04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предмет, метод и систему отрасли образовательное право</w:t>
            </w:r>
          </w:p>
        </w:tc>
      </w:tr>
      <w:tr w:rsidR="00CA4F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4F3C" w:rsidRPr="00E04C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 между субъектами правоотношений в образовании</w:t>
            </w:r>
          </w:p>
        </w:tc>
      </w:tr>
      <w:tr w:rsidR="00CA4F3C" w:rsidRPr="00E04C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и иные источники в сфере образовательного права</w:t>
            </w:r>
          </w:p>
        </w:tc>
      </w:tr>
      <w:tr w:rsidR="00CA4F3C" w:rsidRPr="00E04C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правовых норм, подлежащих применению к конкретным правоотношениям в сфере образования</w:t>
            </w:r>
          </w:p>
        </w:tc>
      </w:tr>
      <w:tr w:rsidR="00CA4F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4F3C" w:rsidRPr="00E04C8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правовых норм для решения конкретных вопросов, возникающих между субъектами правоотношений в сфере образования</w:t>
            </w:r>
          </w:p>
        </w:tc>
      </w:tr>
      <w:tr w:rsidR="00CA4F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</w:t>
            </w:r>
            <w:proofErr w:type="spellEnd"/>
          </w:p>
        </w:tc>
      </w:tr>
    </w:tbl>
    <w:p w:rsidR="00CA4F3C" w:rsidRDefault="003644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201"/>
        <w:gridCol w:w="273"/>
        <w:gridCol w:w="2963"/>
        <w:gridCol w:w="960"/>
        <w:gridCol w:w="694"/>
        <w:gridCol w:w="1112"/>
        <w:gridCol w:w="1247"/>
        <w:gridCol w:w="680"/>
        <w:gridCol w:w="395"/>
        <w:gridCol w:w="978"/>
      </w:tblGrid>
      <w:tr w:rsidR="00CA4F3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CA4F3C" w:rsidRDefault="00CA4F3C"/>
        </w:tc>
        <w:tc>
          <w:tcPr>
            <w:tcW w:w="710" w:type="dxa"/>
          </w:tcPr>
          <w:p w:rsidR="00CA4F3C" w:rsidRDefault="00CA4F3C"/>
        </w:tc>
        <w:tc>
          <w:tcPr>
            <w:tcW w:w="1135" w:type="dxa"/>
          </w:tcPr>
          <w:p w:rsidR="00CA4F3C" w:rsidRDefault="00CA4F3C"/>
        </w:tc>
        <w:tc>
          <w:tcPr>
            <w:tcW w:w="1277" w:type="dxa"/>
          </w:tcPr>
          <w:p w:rsidR="00CA4F3C" w:rsidRDefault="00CA4F3C"/>
        </w:tc>
        <w:tc>
          <w:tcPr>
            <w:tcW w:w="710" w:type="dxa"/>
          </w:tcPr>
          <w:p w:rsidR="00CA4F3C" w:rsidRDefault="00CA4F3C"/>
        </w:tc>
        <w:tc>
          <w:tcPr>
            <w:tcW w:w="426" w:type="dxa"/>
          </w:tcPr>
          <w:p w:rsidR="00CA4F3C" w:rsidRDefault="00CA4F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A4F3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толкования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</w:t>
            </w:r>
            <w:proofErr w:type="spellEnd"/>
          </w:p>
        </w:tc>
      </w:tr>
      <w:tr w:rsidR="00CA4F3C" w:rsidRPr="00E04C86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решать задачи воспитания и духовно-нравственного развития </w:t>
            </w:r>
            <w:proofErr w:type="gramStart"/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CA4F3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4F3C" w:rsidRPr="00E04C8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и концептуальную базу содержания программы развития воспитательной компоненты в общеобразовательных организациях</w:t>
            </w:r>
          </w:p>
        </w:tc>
      </w:tr>
      <w:tr w:rsidR="00CA4F3C" w:rsidRPr="00E04C8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 базу содержания программы развития воспитательной компоненты в общеобразовательных организациях</w:t>
            </w:r>
          </w:p>
        </w:tc>
      </w:tr>
      <w:tr w:rsidR="00CA4F3C" w:rsidRPr="00E04C8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взаимодействия педагога с различными субъектами образовательного процесса; сущность и структуру воспитательных процессов</w:t>
            </w:r>
          </w:p>
        </w:tc>
      </w:tr>
      <w:tr w:rsidR="00CA4F3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4F3C" w:rsidRPr="00E04C8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воспитательный процесс с использованием современных технологий, соответствующих общим и специфическим закономерностям и особенностям возрастного развития личности</w:t>
            </w:r>
          </w:p>
        </w:tc>
      </w:tr>
      <w:tr w:rsidR="00CA4F3C" w:rsidRPr="00E04C8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в педагогическом взаимодействии индивидуально-возрастные особенности учащихся; анализировать, прогнозировать и проектировать педагогические ситуации;</w:t>
            </w:r>
          </w:p>
        </w:tc>
      </w:tr>
      <w:tr w:rsidR="00CA4F3C" w:rsidRPr="00E04C8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методы и средства духовно-нравственного воспитания</w:t>
            </w:r>
          </w:p>
        </w:tc>
      </w:tr>
      <w:tr w:rsidR="00CA4F3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4F3C" w:rsidRPr="00E04C8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средствами коммуникации в профессиональной педагогической деятельности.</w:t>
            </w:r>
          </w:p>
        </w:tc>
      </w:tr>
      <w:tr w:rsidR="00CA4F3C" w:rsidRPr="00E04C8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духовно-нравственного воспитания и сопровождения процессов подготовки обучающихся к сознательному выбору профессии</w:t>
            </w:r>
          </w:p>
        </w:tc>
      </w:tr>
      <w:tr w:rsidR="00CA4F3C" w:rsidRPr="00E04C8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ориентации в профессиональных источниках информации (журнал, сайты, образовательные порталы и т. д.).</w:t>
            </w:r>
          </w:p>
        </w:tc>
      </w:tr>
      <w:tr w:rsidR="00CA4F3C" w:rsidRPr="00E04C8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A4F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4F3C" w:rsidRPr="00E04C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понятие, предмет, метод, систему, цели отрасли образовательного права, ее соотношение с другими отраслями права;</w:t>
            </w:r>
          </w:p>
        </w:tc>
      </w:tr>
      <w:tr w:rsidR="00CA4F3C" w:rsidRPr="00E04C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правовые нормы, регулирующие отношения, возникающие в сфере образования;</w:t>
            </w:r>
          </w:p>
        </w:tc>
      </w:tr>
      <w:tr w:rsidR="00CA4F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A4F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4F3C" w:rsidRPr="00E04C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толковать правовые нормы, регулирующие отношения в сфере образования;</w:t>
            </w:r>
          </w:p>
        </w:tc>
      </w:tr>
      <w:tr w:rsidR="00CA4F3C" w:rsidRPr="00E04C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нормативные правовые акты и иные источники образовательного права;</w:t>
            </w:r>
          </w:p>
        </w:tc>
      </w:tr>
      <w:tr w:rsidR="00CA4F3C" w:rsidRPr="00E04C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самостоятельного применять полученные знания в процессе реализации норм образовательного законодательства.</w:t>
            </w:r>
          </w:p>
        </w:tc>
      </w:tr>
      <w:tr w:rsidR="00CA4F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4F3C" w:rsidRPr="00E04C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владеть навыками толкования и применения правовых норм</w:t>
            </w:r>
          </w:p>
        </w:tc>
      </w:tr>
      <w:tr w:rsidR="00CA4F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</w:tr>
      <w:tr w:rsidR="00CA4F3C">
        <w:trPr>
          <w:trHeight w:hRule="exact" w:val="277"/>
        </w:trPr>
        <w:tc>
          <w:tcPr>
            <w:tcW w:w="766" w:type="dxa"/>
          </w:tcPr>
          <w:p w:rsidR="00CA4F3C" w:rsidRDefault="00CA4F3C"/>
        </w:tc>
        <w:tc>
          <w:tcPr>
            <w:tcW w:w="228" w:type="dxa"/>
          </w:tcPr>
          <w:p w:rsidR="00CA4F3C" w:rsidRDefault="00CA4F3C"/>
        </w:tc>
        <w:tc>
          <w:tcPr>
            <w:tcW w:w="285" w:type="dxa"/>
          </w:tcPr>
          <w:p w:rsidR="00CA4F3C" w:rsidRDefault="00CA4F3C"/>
        </w:tc>
        <w:tc>
          <w:tcPr>
            <w:tcW w:w="3403" w:type="dxa"/>
          </w:tcPr>
          <w:p w:rsidR="00CA4F3C" w:rsidRDefault="00CA4F3C"/>
        </w:tc>
        <w:tc>
          <w:tcPr>
            <w:tcW w:w="851" w:type="dxa"/>
          </w:tcPr>
          <w:p w:rsidR="00CA4F3C" w:rsidRDefault="00CA4F3C"/>
        </w:tc>
        <w:tc>
          <w:tcPr>
            <w:tcW w:w="710" w:type="dxa"/>
          </w:tcPr>
          <w:p w:rsidR="00CA4F3C" w:rsidRDefault="00CA4F3C"/>
        </w:tc>
        <w:tc>
          <w:tcPr>
            <w:tcW w:w="1135" w:type="dxa"/>
          </w:tcPr>
          <w:p w:rsidR="00CA4F3C" w:rsidRDefault="00CA4F3C"/>
        </w:tc>
        <w:tc>
          <w:tcPr>
            <w:tcW w:w="1277" w:type="dxa"/>
          </w:tcPr>
          <w:p w:rsidR="00CA4F3C" w:rsidRDefault="00CA4F3C"/>
        </w:tc>
        <w:tc>
          <w:tcPr>
            <w:tcW w:w="710" w:type="dxa"/>
          </w:tcPr>
          <w:p w:rsidR="00CA4F3C" w:rsidRDefault="00CA4F3C"/>
        </w:tc>
        <w:tc>
          <w:tcPr>
            <w:tcW w:w="426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</w:tr>
      <w:tr w:rsidR="00CA4F3C" w:rsidRPr="00E04C8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A4F3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A4F3C" w:rsidRPr="00E04C8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Образовательное право в системе российского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CA4F3C">
            <w:pPr>
              <w:rPr>
                <w:lang w:val="ru-RU"/>
              </w:rPr>
            </w:pPr>
          </w:p>
        </w:tc>
      </w:tr>
      <w:tr w:rsidR="00CA4F3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как отрасль права /</w:t>
            </w:r>
            <w:proofErr w:type="gram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</w:tr>
      <w:tr w:rsidR="00CA4F3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как отрасль права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</w:tr>
      <w:tr w:rsidR="00CA4F3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Систама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</w:tr>
    </w:tbl>
    <w:p w:rsidR="00CA4F3C" w:rsidRDefault="003644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57"/>
        <w:gridCol w:w="916"/>
        <w:gridCol w:w="673"/>
        <w:gridCol w:w="1083"/>
        <w:gridCol w:w="1237"/>
        <w:gridCol w:w="663"/>
        <w:gridCol w:w="381"/>
        <w:gridCol w:w="934"/>
      </w:tblGrid>
      <w:tr w:rsidR="00CA4F3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CA4F3C" w:rsidRDefault="00CA4F3C"/>
        </w:tc>
        <w:tc>
          <w:tcPr>
            <w:tcW w:w="710" w:type="dxa"/>
          </w:tcPr>
          <w:p w:rsidR="00CA4F3C" w:rsidRDefault="00CA4F3C"/>
        </w:tc>
        <w:tc>
          <w:tcPr>
            <w:tcW w:w="1135" w:type="dxa"/>
          </w:tcPr>
          <w:p w:rsidR="00CA4F3C" w:rsidRDefault="00CA4F3C"/>
        </w:tc>
        <w:tc>
          <w:tcPr>
            <w:tcW w:w="1277" w:type="dxa"/>
          </w:tcPr>
          <w:p w:rsidR="00CA4F3C" w:rsidRDefault="00CA4F3C"/>
        </w:tc>
        <w:tc>
          <w:tcPr>
            <w:tcW w:w="710" w:type="dxa"/>
          </w:tcPr>
          <w:p w:rsidR="00CA4F3C" w:rsidRDefault="00CA4F3C"/>
        </w:tc>
        <w:tc>
          <w:tcPr>
            <w:tcW w:w="426" w:type="dxa"/>
          </w:tcPr>
          <w:p w:rsidR="00CA4F3C" w:rsidRDefault="00CA4F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A4F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</w:tr>
      <w:tr w:rsidR="00CA4F3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</w:tr>
      <w:tr w:rsidR="00CA4F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</w:tr>
      <w:tr w:rsidR="00CA4F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</w:tr>
      <w:tr w:rsidR="00CA4F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управление образованием в РФ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</w:tr>
      <w:tr w:rsidR="00CA4F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управление образованием в 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</w:tr>
      <w:tr w:rsidR="00CA4F3C" w:rsidRPr="00E04C8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Правовой статус субъектов образовательных правоотношений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CA4F3C">
            <w:pPr>
              <w:rPr>
                <w:lang w:val="ru-RU"/>
              </w:rPr>
            </w:pPr>
          </w:p>
        </w:tc>
      </w:tr>
      <w:tr w:rsidR="00CA4F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 статус образовательной организации /</w:t>
            </w:r>
            <w:proofErr w:type="spellStart"/>
            <w:proofErr w:type="gram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</w:tr>
      <w:tr w:rsidR="00CA4F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 статус образовательной организации /</w:t>
            </w:r>
            <w:proofErr w:type="gram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</w:tr>
      <w:tr w:rsidR="00CA4F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</w:tr>
      <w:tr w:rsidR="00CA4F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</w:tr>
      <w:tr w:rsidR="00CA4F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 статус педагогических работников /</w:t>
            </w:r>
            <w:proofErr w:type="spellStart"/>
            <w:proofErr w:type="gram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</w:tr>
      <w:tr w:rsidR="00CA4F3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</w:tr>
      <w:tr w:rsidR="00CA4F3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</w:tr>
    </w:tbl>
    <w:p w:rsidR="00CA4F3C" w:rsidRDefault="003644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1912"/>
        <w:gridCol w:w="1888"/>
        <w:gridCol w:w="3115"/>
        <w:gridCol w:w="1675"/>
        <w:gridCol w:w="988"/>
      </w:tblGrid>
      <w:tr w:rsidR="00CA4F3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CA4F3C" w:rsidRDefault="00CA4F3C"/>
        </w:tc>
        <w:tc>
          <w:tcPr>
            <w:tcW w:w="1702" w:type="dxa"/>
          </w:tcPr>
          <w:p w:rsidR="00CA4F3C" w:rsidRDefault="00CA4F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A4F3C">
        <w:trPr>
          <w:trHeight w:hRule="exact" w:val="277"/>
        </w:trPr>
        <w:tc>
          <w:tcPr>
            <w:tcW w:w="710" w:type="dxa"/>
          </w:tcPr>
          <w:p w:rsidR="00CA4F3C" w:rsidRDefault="00CA4F3C"/>
        </w:tc>
        <w:tc>
          <w:tcPr>
            <w:tcW w:w="1986" w:type="dxa"/>
          </w:tcPr>
          <w:p w:rsidR="00CA4F3C" w:rsidRDefault="00CA4F3C"/>
        </w:tc>
        <w:tc>
          <w:tcPr>
            <w:tcW w:w="1986" w:type="dxa"/>
          </w:tcPr>
          <w:p w:rsidR="00CA4F3C" w:rsidRDefault="00CA4F3C"/>
        </w:tc>
        <w:tc>
          <w:tcPr>
            <w:tcW w:w="3403" w:type="dxa"/>
          </w:tcPr>
          <w:p w:rsidR="00CA4F3C" w:rsidRDefault="00CA4F3C"/>
        </w:tc>
        <w:tc>
          <w:tcPr>
            <w:tcW w:w="1702" w:type="dxa"/>
          </w:tcPr>
          <w:p w:rsidR="00CA4F3C" w:rsidRDefault="00CA4F3C"/>
        </w:tc>
        <w:tc>
          <w:tcPr>
            <w:tcW w:w="993" w:type="dxa"/>
          </w:tcPr>
          <w:p w:rsidR="00CA4F3C" w:rsidRDefault="00CA4F3C"/>
        </w:tc>
      </w:tr>
      <w:tr w:rsidR="00CA4F3C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A4F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A4F3C" w:rsidRPr="00E04C86">
        <w:trPr>
          <w:trHeight w:hRule="exact" w:val="72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  <w:r w:rsidR="00E04C8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(5 семестр)</w:t>
            </w:r>
          </w:p>
          <w:p w:rsidR="00CA4F3C" w:rsidRPr="003644FE" w:rsidRDefault="00CA4F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Понятие, предмет и метод образовательного права.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Государственная политика в области образования.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Общая характеристика законодательства Российской Федерации об образовании.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Конституция Российской Федерации как основа правового регулирования сферы образования. Право на образование. Гарантии реализации права на образование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Полномочия органов государственной власти и органов местного самоуправления в сфере образования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Система образования РФ и ее основные структурные элементы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Образовательные организации: порядок создания реорганизации и ликвидации.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Типы и виды образовательных учреждений. Автономия образовательных учреждений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Правовой статус образовательной организации, организации, осуществляющей обучение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Локальные акты образовательной организации. Управление образовательной организацией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Нормативная правовая регламентация образовательного процесса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Правовой статус индивидуальных предпринимателей, осуществляющих образовательную деятельность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Правовой статус обучающихся по законодательству РФ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Правовой статус педагогических работников. Право на занятие педагогической деятельностью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Образовательные правоотношения. Основания возникновения образовательных правоотношений.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Правовая регламентация приема в образовательное учреждение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Изменение и прекращение образовательных правоотношений. Документы об образовании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Управление системой образования. Государственная регламентация образовательной деятельности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Лицензирование образовательной деятельности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Государственная аккредитация образовательной деятельности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Государственный контроль (надзор) в сфере образования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Независимая оценка качества образования. Общественная аккредитация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Нормативно-правовое обеспечение дошкольного образования.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Нормативно - правовое обеспечение ступеней школьного образования.</w:t>
            </w:r>
            <w:bookmarkStart w:id="0" w:name="_GoBack"/>
            <w:bookmarkEnd w:id="0"/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Нормативно - правовое обеспечение среднего профессионального образования.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Нормативно - правовое обеспечение ступеней высшего образования.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Нормативно - правовое обеспечение дополнительного образования.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Реализация образовательных программ и получения образования отдельными категориями обучающихся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Экономическая деятельность и финансовое обеспечение в сфере образования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Международное сотрудничество в сфере образования.</w:t>
            </w:r>
          </w:p>
        </w:tc>
      </w:tr>
      <w:tr w:rsidR="00CA4F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A4F3C" w:rsidRPr="00E04C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A4F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A4F3C" w:rsidRPr="00E04C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собеседование, реферат, кейс-задание, тест</w:t>
            </w:r>
          </w:p>
        </w:tc>
      </w:tr>
      <w:tr w:rsidR="00CA4F3C" w:rsidRPr="00E04C86">
        <w:trPr>
          <w:trHeight w:hRule="exact" w:val="277"/>
        </w:trPr>
        <w:tc>
          <w:tcPr>
            <w:tcW w:w="710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</w:tr>
      <w:tr w:rsidR="00CA4F3C" w:rsidRPr="00E04C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A4F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A4F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A4F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A4F3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Приказчикова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 Терентьева И. А., </w:t>
            </w:r>
            <w:proofErr w:type="spell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Черепова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Государственно-правовое обеспечение образования в Российской Федерации: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=485484</w:t>
            </w:r>
          </w:p>
        </w:tc>
      </w:tr>
      <w:tr w:rsidR="00CA4F3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Шкатулла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России: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Юстицинформ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=460435</w:t>
            </w:r>
          </w:p>
        </w:tc>
      </w:tr>
      <w:tr w:rsidR="00CA4F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A4F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A4F3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Нормативно-правовое обеспечение образования: </w:t>
            </w:r>
            <w:proofErr w:type="spell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спец.пед.образования:рек</w:t>
            </w:r>
            <w:proofErr w:type="gram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CA4F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Образовательное право: </w:t>
            </w:r>
            <w:proofErr w:type="spell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ВЛАДОС, 2003</w:t>
            </w:r>
          </w:p>
        </w:tc>
      </w:tr>
      <w:tr w:rsidR="00CA4F3C" w:rsidRPr="00E04C8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Скоробогатов А. В., Борисова Н.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=257983</w:t>
            </w:r>
          </w:p>
        </w:tc>
      </w:tr>
    </w:tbl>
    <w:p w:rsidR="00CA4F3C" w:rsidRPr="003644FE" w:rsidRDefault="003644FE">
      <w:pPr>
        <w:rPr>
          <w:sz w:val="0"/>
          <w:szCs w:val="0"/>
          <w:lang w:val="ru-RU"/>
        </w:rPr>
      </w:pPr>
      <w:r w:rsidRPr="003644F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157"/>
        <w:gridCol w:w="739"/>
        <w:gridCol w:w="1161"/>
        <w:gridCol w:w="680"/>
        <w:gridCol w:w="2540"/>
        <w:gridCol w:w="567"/>
        <w:gridCol w:w="1680"/>
        <w:gridCol w:w="992"/>
      </w:tblGrid>
      <w:tr w:rsidR="00CA4F3C" w:rsidTr="000F26AD">
        <w:trPr>
          <w:trHeight w:hRule="exact" w:val="416"/>
        </w:trPr>
        <w:tc>
          <w:tcPr>
            <w:tcW w:w="449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107" w:type="dxa"/>
            <w:gridSpan w:val="2"/>
          </w:tcPr>
          <w:p w:rsidR="00CA4F3C" w:rsidRDefault="00CA4F3C"/>
        </w:tc>
        <w:tc>
          <w:tcPr>
            <w:tcW w:w="1680" w:type="dxa"/>
          </w:tcPr>
          <w:p w:rsidR="00CA4F3C" w:rsidRDefault="00CA4F3C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A4F3C" w:rsidTr="000F26AD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CA4F3C"/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A4F3C" w:rsidRPr="00E04C86" w:rsidTr="000F26AD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Шкарлупина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Д.</w:t>
            </w:r>
          </w:p>
        </w:tc>
        <w:tc>
          <w:tcPr>
            <w:tcW w:w="49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законодательство России: проблемы, поиски, решения: монография</w:t>
            </w:r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=256238</w:t>
            </w:r>
          </w:p>
        </w:tc>
      </w:tr>
      <w:tr w:rsidR="00CA4F3C" w:rsidRPr="00E04C86" w:rsidTr="000F26AD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A4F3C" w:rsidRPr="00E04C86" w:rsidTr="000F26AD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Спасская</w:t>
            </w:r>
            <w:proofErr w:type="gram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 Правовое регулирование образовательных отношений: проблемы теории и практики</w:t>
            </w:r>
          </w:p>
        </w:tc>
      </w:tr>
      <w:tr w:rsidR="00CA4F3C" w:rsidRPr="00E04C86" w:rsidTr="000F26AD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Сырых</w:t>
            </w:r>
            <w:proofErr w:type="gram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В.М. Введение в теорию образовательного права.</w:t>
            </w:r>
          </w:p>
        </w:tc>
      </w:tr>
      <w:tr w:rsidR="00CA4F3C" w:rsidRPr="00E04C86" w:rsidTr="000F26AD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Скоробогатов А. В. , Борисова Н. Р.</w:t>
            </w:r>
          </w:p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образования: учебное пособие</w:t>
            </w:r>
          </w:p>
        </w:tc>
      </w:tr>
      <w:tr w:rsidR="00CA4F3C" w:rsidTr="000F26AD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A4F3C" w:rsidTr="000F26AD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A4F3C" w:rsidTr="000F26AD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A4F3C" w:rsidRPr="00E04C86" w:rsidTr="000F26A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lexed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Центр образовательного законодательства</w:t>
            </w:r>
          </w:p>
        </w:tc>
      </w:tr>
      <w:tr w:rsidR="00CA4F3C" w:rsidRPr="00E04C86" w:rsidTr="000F26A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 Российское образование – Федеральный портал</w:t>
            </w:r>
          </w:p>
        </w:tc>
      </w:tr>
      <w:tr w:rsidR="00CA4F3C" w:rsidRPr="00E04C86" w:rsidTr="000F26A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CA4F3C" w:rsidRPr="00E04C86" w:rsidTr="000F26A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CA4F3C" w:rsidRPr="00E04C86" w:rsidTr="000F26A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elibrari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CA4F3C" w:rsidTr="000F26AD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Интернет-портал правовой информации.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CA4F3C" w:rsidRPr="00E04C86" w:rsidTr="000F26AD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Default="003644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4F3C" w:rsidRPr="003644FE" w:rsidRDefault="003644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Юридическая Россия(правовой портал)</w:t>
            </w:r>
          </w:p>
        </w:tc>
      </w:tr>
      <w:tr w:rsidR="00CA4F3C" w:rsidRPr="00E04C86" w:rsidTr="000F26AD">
        <w:trPr>
          <w:trHeight w:hRule="exact" w:val="277"/>
        </w:trPr>
        <w:tc>
          <w:tcPr>
            <w:tcW w:w="758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896" w:type="dxa"/>
            <w:gridSpan w:val="2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3107" w:type="dxa"/>
            <w:gridSpan w:val="2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1680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CA4F3C" w:rsidRPr="003644FE" w:rsidRDefault="00CA4F3C">
            <w:pPr>
              <w:rPr>
                <w:lang w:val="ru-RU"/>
              </w:rPr>
            </w:pPr>
          </w:p>
        </w:tc>
      </w:tr>
      <w:tr w:rsidR="00CA4F3C" w:rsidRPr="00E04C86" w:rsidTr="000F26AD">
        <w:trPr>
          <w:trHeight w:hRule="exact" w:val="277"/>
        </w:trPr>
        <w:tc>
          <w:tcPr>
            <w:tcW w:w="758" w:type="dxa"/>
          </w:tcPr>
          <w:p w:rsidR="00CA4F3C" w:rsidRPr="00E04C86" w:rsidRDefault="00CA4F3C">
            <w:pPr>
              <w:rPr>
                <w:lang w:val="ru-RU"/>
              </w:rPr>
            </w:pPr>
          </w:p>
        </w:tc>
        <w:tc>
          <w:tcPr>
            <w:tcW w:w="1896" w:type="dxa"/>
            <w:gridSpan w:val="2"/>
          </w:tcPr>
          <w:p w:rsidR="00CA4F3C" w:rsidRPr="00E04C86" w:rsidRDefault="00CA4F3C">
            <w:pPr>
              <w:rPr>
                <w:lang w:val="ru-RU"/>
              </w:rPr>
            </w:pPr>
          </w:p>
        </w:tc>
        <w:tc>
          <w:tcPr>
            <w:tcW w:w="1841" w:type="dxa"/>
            <w:gridSpan w:val="2"/>
          </w:tcPr>
          <w:p w:rsidR="00CA4F3C" w:rsidRPr="00E04C86" w:rsidRDefault="00CA4F3C">
            <w:pPr>
              <w:rPr>
                <w:lang w:val="ru-RU"/>
              </w:rPr>
            </w:pPr>
          </w:p>
        </w:tc>
        <w:tc>
          <w:tcPr>
            <w:tcW w:w="3107" w:type="dxa"/>
            <w:gridSpan w:val="2"/>
          </w:tcPr>
          <w:p w:rsidR="00CA4F3C" w:rsidRPr="00E04C86" w:rsidRDefault="00CA4F3C">
            <w:pPr>
              <w:rPr>
                <w:lang w:val="ru-RU"/>
              </w:rPr>
            </w:pPr>
          </w:p>
        </w:tc>
        <w:tc>
          <w:tcPr>
            <w:tcW w:w="1680" w:type="dxa"/>
          </w:tcPr>
          <w:p w:rsidR="00CA4F3C" w:rsidRPr="00E04C86" w:rsidRDefault="00CA4F3C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CA4F3C" w:rsidRPr="00E04C86" w:rsidRDefault="00CA4F3C">
            <w:pPr>
              <w:rPr>
                <w:lang w:val="ru-RU"/>
              </w:rPr>
            </w:pPr>
          </w:p>
        </w:tc>
      </w:tr>
      <w:tr w:rsidR="000F26AD" w:rsidRPr="00E04C86" w:rsidTr="000F26AD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26AD" w:rsidRPr="003660E0" w:rsidRDefault="000F26AD" w:rsidP="00E04C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6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F26AD" w:rsidRPr="00E04C86" w:rsidTr="000F26AD">
        <w:trPr>
          <w:trHeight w:hRule="exact" w:val="72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6AD" w:rsidRPr="003660E0" w:rsidRDefault="000F26AD" w:rsidP="00E04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0F26AD" w:rsidRPr="00E04C86" w:rsidTr="000F26AD">
        <w:trPr>
          <w:trHeight w:hRule="exact" w:val="28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6AD" w:rsidRPr="003660E0" w:rsidRDefault="000F26AD" w:rsidP="00E04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Оборудование: учебно-методические материалы, пособия</w:t>
            </w:r>
          </w:p>
        </w:tc>
      </w:tr>
      <w:tr w:rsidR="000F26AD" w:rsidTr="000F26AD">
        <w:trPr>
          <w:trHeight w:hRule="exact" w:val="28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6AD" w:rsidRDefault="000F26AD" w:rsidP="00E04C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</w:p>
        </w:tc>
      </w:tr>
      <w:tr w:rsidR="000F26AD" w:rsidTr="000F26AD">
        <w:trPr>
          <w:gridAfter w:val="3"/>
          <w:wAfter w:w="3239" w:type="dxa"/>
          <w:trHeight w:hRule="exact" w:val="277"/>
        </w:trPr>
        <w:tc>
          <w:tcPr>
            <w:tcW w:w="1915" w:type="dxa"/>
            <w:gridSpan w:val="2"/>
          </w:tcPr>
          <w:p w:rsidR="000F26AD" w:rsidRDefault="000F26AD" w:rsidP="00E04C86"/>
        </w:tc>
        <w:tc>
          <w:tcPr>
            <w:tcW w:w="1900" w:type="dxa"/>
            <w:gridSpan w:val="2"/>
          </w:tcPr>
          <w:p w:rsidR="000F26AD" w:rsidRDefault="000F26AD" w:rsidP="00E04C86"/>
        </w:tc>
        <w:tc>
          <w:tcPr>
            <w:tcW w:w="3220" w:type="dxa"/>
            <w:gridSpan w:val="2"/>
          </w:tcPr>
          <w:p w:rsidR="000F26AD" w:rsidRDefault="000F26AD" w:rsidP="00E04C86"/>
        </w:tc>
      </w:tr>
      <w:tr w:rsidR="000F26AD" w:rsidRPr="00E04C86" w:rsidTr="000F26AD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F26AD" w:rsidRPr="003660E0" w:rsidRDefault="000F26AD" w:rsidP="00E04C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6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66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66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F26AD" w:rsidRPr="00E04C86" w:rsidTr="000F26AD">
        <w:trPr>
          <w:trHeight w:hRule="exact" w:val="20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6AD" w:rsidRDefault="000F26AD" w:rsidP="00E04C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0F26AD" w:rsidRPr="003644FE" w:rsidRDefault="000F26AD" w:rsidP="000F26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44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Воспитательная деятельность в университете: нормативное и педагогическое сопровождение. Н. Новгород, 2008.</w:t>
            </w:r>
          </w:p>
          <w:p w:rsidR="000F26AD" w:rsidRDefault="000F26AD" w:rsidP="00E04C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F26AD" w:rsidRPr="003660E0" w:rsidRDefault="000F26AD" w:rsidP="00E04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ейтинг-план дисциплины представлен в Приложении 2.</w:t>
            </w:r>
          </w:p>
          <w:p w:rsidR="000F26AD" w:rsidRPr="003660E0" w:rsidRDefault="000F26AD" w:rsidP="00E04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F26AD" w:rsidRPr="003660E0" w:rsidRDefault="000F26AD" w:rsidP="00E04C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0F26AD" w:rsidRPr="003644FE" w:rsidRDefault="000F26AD">
      <w:pPr>
        <w:rPr>
          <w:lang w:val="ru-RU"/>
        </w:rPr>
      </w:pPr>
    </w:p>
    <w:sectPr w:rsidR="000F26AD" w:rsidRPr="003644F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F26AD"/>
    <w:rsid w:val="00173EBC"/>
    <w:rsid w:val="0019630A"/>
    <w:rsid w:val="001F0BC7"/>
    <w:rsid w:val="003644FE"/>
    <w:rsid w:val="004E0750"/>
    <w:rsid w:val="009C353B"/>
    <w:rsid w:val="00B33374"/>
    <w:rsid w:val="00CA4F3C"/>
    <w:rsid w:val="00D31453"/>
    <w:rsid w:val="00DF7F85"/>
    <w:rsid w:val="00E04C86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4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44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1787</Words>
  <Characters>13532</Characters>
  <Application>Microsoft Office Word</Application>
  <DocSecurity>0</DocSecurity>
  <Lines>112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ИИЗ-15,16,17,18_plx_Образовательное право_</vt:lpstr>
      <vt:lpstr>Лист1</vt:lpstr>
    </vt:vector>
  </TitlesOfParts>
  <Company>Hewlett-Packard Company</Company>
  <LinksUpToDate>false</LinksUpToDate>
  <CharactersWithSpaces>15289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ИИЗ-15,16,17,18_plx_Образовательное право_</dc:title>
  <dc:creator>FastReport.NET</dc:creator>
  <cp:lastModifiedBy>user</cp:lastModifiedBy>
  <cp:revision>9</cp:revision>
  <dcterms:created xsi:type="dcterms:W3CDTF">2019-06-17T09:22:00Z</dcterms:created>
  <dcterms:modified xsi:type="dcterms:W3CDTF">2019-09-02T14:47:00Z</dcterms:modified>
</cp:coreProperties>
</file>